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FB2BE" w14:textId="77777777" w:rsidR="00F76D73" w:rsidRDefault="003C0BEC" w:rsidP="007E4D76">
      <w:pPr>
        <w:pStyle w:val="Heading3"/>
        <w:spacing w:after="80"/>
      </w:pPr>
      <w:r>
        <w:t>Packet Structure</w:t>
      </w:r>
    </w:p>
    <w:tbl>
      <w:tblPr>
        <w:tblStyle w:val="TableGrid"/>
        <w:tblW w:w="1000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250"/>
        <w:gridCol w:w="250"/>
        <w:gridCol w:w="248"/>
        <w:gridCol w:w="252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3C0BEC" w:rsidRPr="006E4E21" w14:paraId="761EC337" w14:textId="77777777" w:rsidTr="006E4E21">
        <w:tc>
          <w:tcPr>
            <w:tcW w:w="1000" w:type="dxa"/>
            <w:shd w:val="clear" w:color="auto" w:fill="F3F3F3"/>
            <w:vAlign w:val="center"/>
          </w:tcPr>
          <w:p w14:paraId="00F78A72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Offset</w:t>
            </w:r>
          </w:p>
        </w:tc>
        <w:tc>
          <w:tcPr>
            <w:tcW w:w="1000" w:type="dxa"/>
            <w:shd w:val="clear" w:color="auto" w:fill="F3F3F3"/>
            <w:vAlign w:val="center"/>
          </w:tcPr>
          <w:p w14:paraId="3386EBA4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Octet</w:t>
            </w:r>
          </w:p>
        </w:tc>
        <w:tc>
          <w:tcPr>
            <w:tcW w:w="2000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A0ABD35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0</w:t>
            </w:r>
          </w:p>
        </w:tc>
        <w:tc>
          <w:tcPr>
            <w:tcW w:w="2000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9097C4C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1</w:t>
            </w:r>
          </w:p>
        </w:tc>
        <w:tc>
          <w:tcPr>
            <w:tcW w:w="2000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BF25045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2</w:t>
            </w:r>
          </w:p>
        </w:tc>
        <w:tc>
          <w:tcPr>
            <w:tcW w:w="2000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9FE26AF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3</w:t>
            </w:r>
          </w:p>
        </w:tc>
      </w:tr>
      <w:tr w:rsidR="006E4E21" w14:paraId="4D8F5C6C" w14:textId="77777777" w:rsidTr="006E4E21">
        <w:tc>
          <w:tcPr>
            <w:tcW w:w="1000" w:type="dxa"/>
            <w:shd w:val="clear" w:color="auto" w:fill="F3F3F3"/>
            <w:vAlign w:val="center"/>
          </w:tcPr>
          <w:p w14:paraId="1534054D" w14:textId="77777777" w:rsidR="006E4E21" w:rsidRPr="006E4E21" w:rsidRDefault="006E4E21" w:rsidP="003C0BEC">
            <w:pPr>
              <w:pStyle w:val="TableCell"/>
              <w:jc w:val="center"/>
            </w:pPr>
            <w:r w:rsidRPr="006E4E21">
              <w:t>Octet</w:t>
            </w:r>
          </w:p>
        </w:tc>
        <w:tc>
          <w:tcPr>
            <w:tcW w:w="1000" w:type="dxa"/>
            <w:shd w:val="clear" w:color="auto" w:fill="F3F3F3"/>
            <w:vAlign w:val="center"/>
          </w:tcPr>
          <w:p w14:paraId="07BC193E" w14:textId="77777777" w:rsidR="006E4E21" w:rsidRDefault="006E4E21" w:rsidP="003C0BEC">
            <w:pPr>
              <w:pStyle w:val="TableCell"/>
              <w:jc w:val="center"/>
            </w:pPr>
            <w:r>
              <w:t>Bit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3E706833" w14:textId="76879071" w:rsidR="006E4E21" w:rsidRPr="006E4E21" w:rsidRDefault="006E4E21" w:rsidP="006E4E21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795A38BA" w14:textId="49BD3284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</w:t>
            </w:r>
          </w:p>
        </w:tc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14:paraId="153F2D5C" w14:textId="7A47C858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BBEA94" w14:textId="2EDDC25E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3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4B230688" w14:textId="0C76674B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4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19BE7649" w14:textId="3565653D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3ACC910E" w14:textId="0DE9A975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6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4E5AB50" w14:textId="5816AE3E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7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09EA051E" w14:textId="792757F6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8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71D2F655" w14:textId="75667798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4541220D" w14:textId="7706EC8A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10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6EC41A45" w14:textId="5FAD60BE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7430C931" w14:textId="1965478C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12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0EA34E05" w14:textId="5D767643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13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29F4DAFA" w14:textId="24A3CF38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14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31817566" w14:textId="3B5159E1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15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4E8195F5" w14:textId="3AF1F1F8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16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C62B1EB" w14:textId="6EDC79C7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17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1505D03" w14:textId="1B38BA76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18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130D115C" w14:textId="6A55FB62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775FC505" w14:textId="7F99D97B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30163F69" w14:textId="7DCF5FB0" w:rsidR="006E4E21" w:rsidRPr="006E4E21" w:rsidRDefault="006E4E21" w:rsidP="006E4E21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21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608B7CE1" w14:textId="1796DA14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22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6242A67E" w14:textId="1138DD8D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23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31FA190D" w14:textId="4D982B1C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24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629FC310" w14:textId="61BAB68C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25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260B379F" w14:textId="52FA0FD8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26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17619D70" w14:textId="5E3EBC64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27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16E1A0E4" w14:textId="27CE29E3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28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68E5FE14" w14:textId="2B29AFF9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29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A512865" w14:textId="7950BA5F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30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center"/>
          </w:tcPr>
          <w:p w14:paraId="562110D3" w14:textId="290AC354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31</w:t>
            </w:r>
          </w:p>
        </w:tc>
      </w:tr>
      <w:tr w:rsidR="008D6C01" w14:paraId="07A24912" w14:textId="77777777" w:rsidTr="006E4E21">
        <w:tc>
          <w:tcPr>
            <w:tcW w:w="1000" w:type="dxa"/>
            <w:shd w:val="clear" w:color="auto" w:fill="F3F3F3"/>
            <w:vAlign w:val="center"/>
          </w:tcPr>
          <w:p w14:paraId="043FFC69" w14:textId="260908C4" w:rsidR="008D6C01" w:rsidRPr="006E4E21" w:rsidRDefault="008D6C01" w:rsidP="003C0BEC">
            <w:pPr>
              <w:pStyle w:val="TableCell"/>
              <w:jc w:val="center"/>
            </w:pPr>
            <w:r w:rsidRPr="006E4E21">
              <w:t>0</w:t>
            </w:r>
          </w:p>
        </w:tc>
        <w:tc>
          <w:tcPr>
            <w:tcW w:w="1000" w:type="dxa"/>
            <w:shd w:val="clear" w:color="auto" w:fill="F3F3F3"/>
            <w:vAlign w:val="center"/>
          </w:tcPr>
          <w:p w14:paraId="25C2EE5C" w14:textId="2AB3C82D" w:rsidR="008D6C01" w:rsidRDefault="008D6C01" w:rsidP="003C0BEC">
            <w:pPr>
              <w:pStyle w:val="TableCell"/>
              <w:jc w:val="center"/>
            </w:pPr>
            <w:r>
              <w:t>0</w:t>
            </w:r>
          </w:p>
        </w:tc>
        <w:tc>
          <w:tcPr>
            <w:tcW w:w="8000" w:type="dxa"/>
            <w:gridSpan w:val="32"/>
            <w:vAlign w:val="center"/>
          </w:tcPr>
          <w:p w14:paraId="423F0B53" w14:textId="7AC93F25" w:rsidR="008D6C01" w:rsidRDefault="008D6C01" w:rsidP="00E263AE">
            <w:pPr>
              <w:pStyle w:val="TableCell"/>
              <w:jc w:val="center"/>
            </w:pPr>
            <w:r>
              <w:t>Destination MAC Address</w:t>
            </w:r>
          </w:p>
        </w:tc>
      </w:tr>
      <w:tr w:rsidR="00E263AE" w14:paraId="1A58F7B8" w14:textId="77777777" w:rsidTr="006E4E21">
        <w:tc>
          <w:tcPr>
            <w:tcW w:w="1000" w:type="dxa"/>
            <w:shd w:val="clear" w:color="auto" w:fill="F3F3F3"/>
            <w:vAlign w:val="center"/>
          </w:tcPr>
          <w:p w14:paraId="0FD9790C" w14:textId="24BCA1A4" w:rsidR="00E263AE" w:rsidRPr="006E4E21" w:rsidRDefault="008D6C01" w:rsidP="003C0BEC">
            <w:pPr>
              <w:pStyle w:val="TableCell"/>
              <w:jc w:val="center"/>
            </w:pPr>
            <w:r w:rsidRPr="006E4E21">
              <w:t>4</w:t>
            </w:r>
          </w:p>
        </w:tc>
        <w:tc>
          <w:tcPr>
            <w:tcW w:w="1000" w:type="dxa"/>
            <w:shd w:val="clear" w:color="auto" w:fill="F3F3F3"/>
            <w:vAlign w:val="center"/>
          </w:tcPr>
          <w:p w14:paraId="250584B9" w14:textId="0E59CA39" w:rsidR="00E263AE" w:rsidRDefault="008D6C01" w:rsidP="003C0BEC">
            <w:pPr>
              <w:pStyle w:val="TableCell"/>
              <w:jc w:val="center"/>
            </w:pPr>
            <w:r>
              <w:t>32</w:t>
            </w:r>
          </w:p>
        </w:tc>
        <w:tc>
          <w:tcPr>
            <w:tcW w:w="8000" w:type="dxa"/>
            <w:gridSpan w:val="32"/>
            <w:vAlign w:val="center"/>
          </w:tcPr>
          <w:p w14:paraId="5FC16BFF" w14:textId="77777777" w:rsidR="00E263AE" w:rsidRDefault="00E263AE" w:rsidP="00E263AE">
            <w:pPr>
              <w:pStyle w:val="TableCell"/>
              <w:jc w:val="center"/>
            </w:pPr>
            <w:r>
              <w:t>Source MAC Address</w:t>
            </w:r>
          </w:p>
        </w:tc>
      </w:tr>
      <w:tr w:rsidR="00423AAA" w14:paraId="724FEF1A" w14:textId="77777777" w:rsidTr="000137BD">
        <w:tc>
          <w:tcPr>
            <w:tcW w:w="1000" w:type="dxa"/>
            <w:tcBorders>
              <w:bottom w:val="nil"/>
            </w:tcBorders>
            <w:shd w:val="clear" w:color="auto" w:fill="F3F3F3"/>
            <w:vAlign w:val="center"/>
          </w:tcPr>
          <w:p w14:paraId="07E3BEB2" w14:textId="034C5A5E" w:rsidR="00423AAA" w:rsidRPr="006E4E21" w:rsidRDefault="00423AAA" w:rsidP="000137BD">
            <w:pPr>
              <w:pStyle w:val="TableCell"/>
              <w:jc w:val="center"/>
            </w:pPr>
            <w:r>
              <w:t>8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3F3F3"/>
            <w:vAlign w:val="center"/>
          </w:tcPr>
          <w:p w14:paraId="47175B33" w14:textId="0B875EDE" w:rsidR="00423AAA" w:rsidRDefault="00423AAA" w:rsidP="000137BD">
            <w:pPr>
              <w:pStyle w:val="TableCell"/>
              <w:jc w:val="center"/>
            </w:pPr>
            <w:r>
              <w:t>64</w:t>
            </w:r>
          </w:p>
        </w:tc>
        <w:tc>
          <w:tcPr>
            <w:tcW w:w="8000" w:type="dxa"/>
            <w:gridSpan w:val="32"/>
            <w:tcBorders>
              <w:bottom w:val="nil"/>
            </w:tcBorders>
            <w:vAlign w:val="center"/>
          </w:tcPr>
          <w:p w14:paraId="661297A1" w14:textId="77777777" w:rsidR="00423AAA" w:rsidRDefault="00423AAA" w:rsidP="000137BD">
            <w:pPr>
              <w:pStyle w:val="TableCell"/>
              <w:jc w:val="center"/>
            </w:pPr>
            <w:r>
              <w:t>Checksum</w:t>
            </w:r>
          </w:p>
        </w:tc>
      </w:tr>
      <w:tr w:rsidR="00E263AE" w14:paraId="5840A07E" w14:textId="77777777" w:rsidTr="006E4E21"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C6C00A8" w14:textId="745B8A51" w:rsidR="00E263AE" w:rsidRPr="006E4E21" w:rsidRDefault="00423AAA" w:rsidP="002F04B0">
            <w:pPr>
              <w:pStyle w:val="TableCell"/>
              <w:jc w:val="center"/>
            </w:pPr>
            <w:r>
              <w:t>12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6621C27" w14:textId="6F79C9D1" w:rsidR="00E263AE" w:rsidRDefault="00423AAA" w:rsidP="002F04B0">
            <w:pPr>
              <w:pStyle w:val="TableCell"/>
              <w:jc w:val="center"/>
            </w:pPr>
            <w:r>
              <w:t>96</w:t>
            </w:r>
          </w:p>
        </w:tc>
        <w:tc>
          <w:tcPr>
            <w:tcW w:w="4000" w:type="dxa"/>
            <w:gridSpan w:val="16"/>
            <w:tcBorders>
              <w:bottom w:val="single" w:sz="4" w:space="0" w:color="auto"/>
            </w:tcBorders>
            <w:vAlign w:val="center"/>
          </w:tcPr>
          <w:p w14:paraId="7CDEC607" w14:textId="77777777" w:rsidR="00E263AE" w:rsidRDefault="00E263AE" w:rsidP="00E263AE">
            <w:pPr>
              <w:pStyle w:val="TableCell"/>
              <w:jc w:val="center"/>
            </w:pPr>
            <w:r>
              <w:t>Sequence Number</w:t>
            </w:r>
          </w:p>
        </w:tc>
        <w:tc>
          <w:tcPr>
            <w:tcW w:w="2000" w:type="dxa"/>
            <w:gridSpan w:val="8"/>
            <w:tcBorders>
              <w:bottom w:val="single" w:sz="4" w:space="0" w:color="auto"/>
            </w:tcBorders>
            <w:vAlign w:val="center"/>
          </w:tcPr>
          <w:p w14:paraId="095FEDC9" w14:textId="77777777" w:rsidR="00E263AE" w:rsidRDefault="00E263AE" w:rsidP="00E263AE">
            <w:pPr>
              <w:pStyle w:val="TableCell"/>
              <w:jc w:val="center"/>
            </w:pPr>
            <w:r>
              <w:t>Type</w:t>
            </w:r>
          </w:p>
        </w:tc>
        <w:tc>
          <w:tcPr>
            <w:tcW w:w="2000" w:type="dxa"/>
            <w:gridSpan w:val="8"/>
            <w:tcBorders>
              <w:bottom w:val="single" w:sz="4" w:space="0" w:color="auto"/>
            </w:tcBorders>
            <w:vAlign w:val="center"/>
          </w:tcPr>
          <w:p w14:paraId="4031F995" w14:textId="77777777" w:rsidR="00E263AE" w:rsidRDefault="00E263AE" w:rsidP="00E263AE">
            <w:pPr>
              <w:pStyle w:val="TableCell"/>
              <w:jc w:val="center"/>
            </w:pPr>
            <w:r>
              <w:t>Length</w:t>
            </w:r>
          </w:p>
        </w:tc>
      </w:tr>
      <w:tr w:rsidR="00E263AE" w14:paraId="6EEF5FFD" w14:textId="77777777" w:rsidTr="006E4E21">
        <w:tc>
          <w:tcPr>
            <w:tcW w:w="1000" w:type="dxa"/>
            <w:tcBorders>
              <w:bottom w:val="nil"/>
            </w:tcBorders>
            <w:shd w:val="clear" w:color="auto" w:fill="F3F3F3"/>
            <w:vAlign w:val="center"/>
          </w:tcPr>
          <w:p w14:paraId="4259FA09" w14:textId="21B8B1DD" w:rsidR="00E263AE" w:rsidRPr="006E4E21" w:rsidRDefault="008D6C01" w:rsidP="00423AAA">
            <w:pPr>
              <w:pStyle w:val="TableCell"/>
              <w:jc w:val="center"/>
            </w:pPr>
            <w:r w:rsidRPr="006E4E21">
              <w:t>1</w:t>
            </w:r>
            <w:r w:rsidR="00423AAA">
              <w:t>6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3F3F3"/>
            <w:vAlign w:val="center"/>
          </w:tcPr>
          <w:p w14:paraId="10D9F334" w14:textId="2B247FEE" w:rsidR="00E263AE" w:rsidRDefault="00372FCC" w:rsidP="003C0BEC">
            <w:pPr>
              <w:pStyle w:val="TableCell"/>
              <w:jc w:val="center"/>
            </w:pPr>
            <w:r>
              <w:t>128</w:t>
            </w:r>
          </w:p>
        </w:tc>
        <w:tc>
          <w:tcPr>
            <w:tcW w:w="8000" w:type="dxa"/>
            <w:gridSpan w:val="32"/>
            <w:tcBorders>
              <w:bottom w:val="nil"/>
            </w:tcBorders>
            <w:vAlign w:val="center"/>
          </w:tcPr>
          <w:p w14:paraId="1453D3C1" w14:textId="77777777" w:rsidR="00E263AE" w:rsidRDefault="00E263AE" w:rsidP="00E263AE">
            <w:pPr>
              <w:pStyle w:val="TableCell"/>
              <w:jc w:val="center"/>
            </w:pPr>
          </w:p>
        </w:tc>
      </w:tr>
      <w:tr w:rsidR="00E263AE" w14:paraId="72BA2CD3" w14:textId="77777777" w:rsidTr="006E4E21">
        <w:tc>
          <w:tcPr>
            <w:tcW w:w="1000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14:paraId="704254AF" w14:textId="77777777" w:rsidR="00E263AE" w:rsidRPr="006E4E21" w:rsidRDefault="00E263AE" w:rsidP="003C0BEC">
            <w:pPr>
              <w:pStyle w:val="TableCell"/>
              <w:jc w:val="center"/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14:paraId="3BB7AD71" w14:textId="77777777" w:rsidR="00E263AE" w:rsidRDefault="00E263AE" w:rsidP="003C0BEC">
            <w:pPr>
              <w:pStyle w:val="TableCell"/>
              <w:jc w:val="center"/>
            </w:pPr>
          </w:p>
        </w:tc>
        <w:tc>
          <w:tcPr>
            <w:tcW w:w="8000" w:type="dxa"/>
            <w:gridSpan w:val="32"/>
            <w:tcBorders>
              <w:top w:val="nil"/>
              <w:bottom w:val="nil"/>
            </w:tcBorders>
            <w:vAlign w:val="center"/>
          </w:tcPr>
          <w:p w14:paraId="1085A93C" w14:textId="77777777" w:rsidR="00E263AE" w:rsidRDefault="00E263AE" w:rsidP="00E263AE">
            <w:pPr>
              <w:pStyle w:val="TableCell"/>
              <w:jc w:val="center"/>
            </w:pPr>
            <w:r>
              <w:t>Data</w:t>
            </w:r>
          </w:p>
        </w:tc>
      </w:tr>
      <w:tr w:rsidR="00E263AE" w14:paraId="5E5D2BC0" w14:textId="77777777" w:rsidTr="006E4E21">
        <w:tc>
          <w:tcPr>
            <w:tcW w:w="1000" w:type="dxa"/>
            <w:tcBorders>
              <w:top w:val="nil"/>
            </w:tcBorders>
            <w:shd w:val="clear" w:color="auto" w:fill="F3F3F3"/>
            <w:vAlign w:val="center"/>
          </w:tcPr>
          <w:p w14:paraId="6B56862C" w14:textId="77777777" w:rsidR="00E263AE" w:rsidRPr="006E4E21" w:rsidRDefault="00E263AE" w:rsidP="003C0BEC">
            <w:pPr>
              <w:pStyle w:val="TableCell"/>
              <w:jc w:val="center"/>
            </w:pPr>
          </w:p>
        </w:tc>
        <w:tc>
          <w:tcPr>
            <w:tcW w:w="1000" w:type="dxa"/>
            <w:tcBorders>
              <w:top w:val="nil"/>
            </w:tcBorders>
            <w:shd w:val="clear" w:color="auto" w:fill="F3F3F3"/>
            <w:vAlign w:val="center"/>
          </w:tcPr>
          <w:p w14:paraId="716638FF" w14:textId="77777777" w:rsidR="00E263AE" w:rsidRDefault="00E263AE" w:rsidP="003C0BEC">
            <w:pPr>
              <w:pStyle w:val="TableCell"/>
              <w:jc w:val="center"/>
            </w:pPr>
          </w:p>
        </w:tc>
        <w:tc>
          <w:tcPr>
            <w:tcW w:w="8000" w:type="dxa"/>
            <w:gridSpan w:val="32"/>
            <w:tcBorders>
              <w:top w:val="nil"/>
            </w:tcBorders>
            <w:vAlign w:val="center"/>
          </w:tcPr>
          <w:p w14:paraId="79A587F1" w14:textId="77777777" w:rsidR="00E263AE" w:rsidRDefault="00E263AE" w:rsidP="00E263AE">
            <w:pPr>
              <w:pStyle w:val="TableCell"/>
              <w:jc w:val="center"/>
            </w:pPr>
          </w:p>
        </w:tc>
      </w:tr>
    </w:tbl>
    <w:p w14:paraId="376440B0" w14:textId="77777777" w:rsidR="003C0BEC" w:rsidRDefault="003C0BEC"/>
    <w:p w14:paraId="1CF427E3" w14:textId="02AE0840" w:rsidR="006E4E21" w:rsidRDefault="006E4E21" w:rsidP="007E4D76">
      <w:pPr>
        <w:pStyle w:val="Heading3"/>
        <w:spacing w:after="80"/>
      </w:pPr>
      <w:r>
        <w:t>MAC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</w:tblGrid>
      <w:tr w:rsidR="007E4D76" w:rsidRPr="007E4D76" w14:paraId="3649E23D" w14:textId="77777777" w:rsidTr="007E4D76">
        <w:tc>
          <w:tcPr>
            <w:tcW w:w="1000" w:type="dxa"/>
          </w:tcPr>
          <w:p w14:paraId="55D379A8" w14:textId="3D73D7EB" w:rsidR="007E4D76" w:rsidRPr="007E4D76" w:rsidRDefault="00372FCC" w:rsidP="007E4D76">
            <w:pPr>
              <w:pStyle w:val="TableCell"/>
              <w:jc w:val="center"/>
            </w:pPr>
            <w:r>
              <w:t>DC</w:t>
            </w:r>
          </w:p>
        </w:tc>
        <w:tc>
          <w:tcPr>
            <w:tcW w:w="1000" w:type="dxa"/>
          </w:tcPr>
          <w:p w14:paraId="2CEF08E9" w14:textId="746C3064" w:rsidR="007E4D76" w:rsidRPr="007E4D76" w:rsidRDefault="007E4D76" w:rsidP="007E4D76">
            <w:pPr>
              <w:pStyle w:val="TableCell"/>
              <w:jc w:val="center"/>
            </w:pPr>
            <w:r>
              <w:t>xx</w:t>
            </w:r>
          </w:p>
        </w:tc>
        <w:tc>
          <w:tcPr>
            <w:tcW w:w="1000" w:type="dxa"/>
          </w:tcPr>
          <w:p w14:paraId="6935952E" w14:textId="7589646F" w:rsidR="007E4D76" w:rsidRPr="007E4D76" w:rsidRDefault="007E4D76" w:rsidP="007E4D76">
            <w:pPr>
              <w:pStyle w:val="TableCell"/>
              <w:jc w:val="center"/>
            </w:pPr>
            <w:r>
              <w:t>xx</w:t>
            </w:r>
          </w:p>
        </w:tc>
        <w:tc>
          <w:tcPr>
            <w:tcW w:w="1000" w:type="dxa"/>
          </w:tcPr>
          <w:p w14:paraId="47A8EAF0" w14:textId="32DEFD1F" w:rsidR="007E4D76" w:rsidRPr="007E4D76" w:rsidRDefault="007E4D76" w:rsidP="007E4D76">
            <w:pPr>
              <w:pStyle w:val="TableCell"/>
              <w:jc w:val="center"/>
            </w:pPr>
            <w:r>
              <w:t>xx</w:t>
            </w:r>
          </w:p>
        </w:tc>
      </w:tr>
    </w:tbl>
    <w:p w14:paraId="62FD2A8C" w14:textId="4C444ADA" w:rsidR="007E4D76" w:rsidRDefault="007E4D76" w:rsidP="007E4D76">
      <w:pPr>
        <w:pStyle w:val="BodyText"/>
      </w:pPr>
      <w:r>
        <w:t xml:space="preserve">Byte 0 = </w:t>
      </w:r>
      <w:r w:rsidR="00372FCC">
        <w:t>DC</w:t>
      </w:r>
      <w:bookmarkStart w:id="0" w:name="_GoBack"/>
      <w:bookmarkEnd w:id="0"/>
      <w:r>
        <w:t xml:space="preserve"> (Langlo devices; Other prefixes will be allocated as required)</w:t>
      </w:r>
    </w:p>
    <w:p w14:paraId="2FA15F69" w14:textId="2657FB35" w:rsidR="007E4D76" w:rsidRDefault="007E4D76" w:rsidP="007E4D76">
      <w:pPr>
        <w:pStyle w:val="BodyText"/>
      </w:pPr>
      <w:r>
        <w:t>Bytes 1-3 = Last three bytes of default device MAC address</w:t>
      </w:r>
      <w:r w:rsidR="00AE67C6">
        <w:t xml:space="preserve"> or similar</w:t>
      </w:r>
    </w:p>
    <w:p w14:paraId="72651BC6" w14:textId="79F56FA1" w:rsidR="00423AAA" w:rsidRDefault="00423AAA" w:rsidP="00423AAA">
      <w:pPr>
        <w:pStyle w:val="Heading3"/>
        <w:spacing w:after="80"/>
      </w:pPr>
      <w:r>
        <w:t>Checksum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423AAA" w:rsidRPr="007E4D76" w14:paraId="1563DC74" w14:textId="77777777" w:rsidTr="000137BD">
        <w:tc>
          <w:tcPr>
            <w:tcW w:w="4000" w:type="dxa"/>
          </w:tcPr>
          <w:p w14:paraId="4B36EE61" w14:textId="3CFD423A" w:rsidR="00423AAA" w:rsidRPr="007E4D76" w:rsidRDefault="00423AAA" w:rsidP="000137BD">
            <w:pPr>
              <w:pStyle w:val="TableCell"/>
              <w:jc w:val="center"/>
            </w:pPr>
          </w:p>
        </w:tc>
      </w:tr>
    </w:tbl>
    <w:p w14:paraId="14CA5EA9" w14:textId="0BCFCF25" w:rsidR="00423AAA" w:rsidRDefault="00423AAA" w:rsidP="00423AAA">
      <w:pPr>
        <w:pStyle w:val="BodyText"/>
      </w:pPr>
      <w:r>
        <w:t xml:space="preserve">32-bit checksum calculated on the </w:t>
      </w:r>
      <w:r w:rsidR="0061707C">
        <w:t>remainder of the packet (from Byte 12 to end-of-packet)</w:t>
      </w:r>
    </w:p>
    <w:p w14:paraId="4A228966" w14:textId="32CEDF6D" w:rsidR="00D771E4" w:rsidRDefault="00D771E4" w:rsidP="00D771E4">
      <w:pPr>
        <w:pStyle w:val="Heading3"/>
        <w:spacing w:after="80"/>
      </w:pPr>
      <w:r>
        <w:t>Sequence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</w:tblGrid>
      <w:tr w:rsidR="00D771E4" w:rsidRPr="007E4D76" w14:paraId="6BABABB8" w14:textId="77777777" w:rsidTr="00E916FB">
        <w:tc>
          <w:tcPr>
            <w:tcW w:w="2000" w:type="dxa"/>
          </w:tcPr>
          <w:p w14:paraId="0DFDBF20" w14:textId="22340F6C" w:rsidR="00D771E4" w:rsidRPr="007E4D76" w:rsidRDefault="00D771E4" w:rsidP="00D771E4">
            <w:pPr>
              <w:pStyle w:val="TableCell"/>
              <w:jc w:val="center"/>
            </w:pPr>
            <w:r>
              <w:t>n</w:t>
            </w:r>
          </w:p>
        </w:tc>
      </w:tr>
    </w:tbl>
    <w:p w14:paraId="33E79B58" w14:textId="1E048A9B" w:rsidR="00D771E4" w:rsidRDefault="00D771E4" w:rsidP="00D771E4">
      <w:pPr>
        <w:pStyle w:val="BodyText"/>
      </w:pPr>
      <w:r>
        <w:t>n = 1..65535</w:t>
      </w:r>
    </w:p>
    <w:p w14:paraId="43DDBBBC" w14:textId="2C77FDAE" w:rsidR="007C4DB8" w:rsidRDefault="007C4DB8" w:rsidP="00D771E4">
      <w:pPr>
        <w:pStyle w:val="BodyText"/>
      </w:pPr>
      <w:r>
        <w:t>Sequence number simply wraps after reaching 65535, if it ever comes to that.</w:t>
      </w:r>
    </w:p>
    <w:p w14:paraId="43E942A3" w14:textId="51AFAC67" w:rsidR="00D771E4" w:rsidRDefault="00D771E4" w:rsidP="00D771E4">
      <w:pPr>
        <w:pStyle w:val="Heading3"/>
        <w:spacing w:after="80"/>
      </w:pPr>
      <w:r>
        <w:t>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</w:tblGrid>
      <w:tr w:rsidR="00D771E4" w:rsidRPr="007E4D76" w14:paraId="484CED60" w14:textId="77777777" w:rsidTr="00E916FB">
        <w:tc>
          <w:tcPr>
            <w:tcW w:w="1000" w:type="dxa"/>
          </w:tcPr>
          <w:p w14:paraId="3834F3FF" w14:textId="77777777" w:rsidR="00D771E4" w:rsidRPr="007E4D76" w:rsidRDefault="00D771E4" w:rsidP="00E916FB">
            <w:pPr>
              <w:pStyle w:val="TableCell"/>
              <w:jc w:val="center"/>
            </w:pPr>
            <w:r>
              <w:t>n</w:t>
            </w:r>
          </w:p>
        </w:tc>
      </w:tr>
    </w:tbl>
    <w:p w14:paraId="4A3B5890" w14:textId="7E44A13F" w:rsidR="00D771E4" w:rsidRDefault="00D771E4" w:rsidP="00D771E4">
      <w:pPr>
        <w:pStyle w:val="BodyText"/>
      </w:pPr>
      <w:r>
        <w:t>n = 1..255</w:t>
      </w:r>
    </w:p>
    <w:p w14:paraId="124BC2A6" w14:textId="15D148BF" w:rsidR="007C4DB8" w:rsidRDefault="007C4DB8" w:rsidP="00D771E4">
      <w:pPr>
        <w:pStyle w:val="BodyText"/>
      </w:pPr>
      <w:r>
        <w:t xml:space="preserve">Packet </w:t>
      </w:r>
      <w:r w:rsidR="00DF2B98">
        <w:t xml:space="preserve">payload </w:t>
      </w:r>
      <w:r>
        <w:t xml:space="preserve">Type will define the structure of the date provided in the payload. At this point, it will probably define the length, making the </w:t>
      </w:r>
      <w:r w:rsidR="00DF2B98">
        <w:t>L</w:t>
      </w:r>
      <w:r>
        <w:t>ength byte redundant, but who knows what we might need this for in the future.</w:t>
      </w:r>
    </w:p>
    <w:p w14:paraId="0DA7F820" w14:textId="18E09338" w:rsidR="00E916FB" w:rsidRDefault="00E916FB" w:rsidP="00D771E4">
      <w:pPr>
        <w:pStyle w:val="BodyText"/>
      </w:pPr>
      <w:r>
        <w:t xml:space="preserve">For the moment, the following packet </w:t>
      </w:r>
      <w:r w:rsidR="00DF2B98">
        <w:t xml:space="preserve">payload </w:t>
      </w:r>
      <w:r>
        <w:t>Types are defined:</w:t>
      </w:r>
    </w:p>
    <w:p w14:paraId="6E8B5582" w14:textId="16129557" w:rsidR="00137594" w:rsidRDefault="00137594" w:rsidP="00D771E4">
      <w:pPr>
        <w:pStyle w:val="BodyText"/>
      </w:pPr>
      <w:r>
        <w:lastRenderedPageBreak/>
        <w:t xml:space="preserve">Power (0x00) — Module battery, solar panel (if relevant) and load voltage </w:t>
      </w:r>
      <w:r w:rsidR="00167AFD">
        <w:t xml:space="preserve">(uint16_t in millivolts) </w:t>
      </w:r>
      <w:r>
        <w:t xml:space="preserve">and current </w:t>
      </w:r>
      <w:r w:rsidR="00167AFD">
        <w:t xml:space="preserve">(uint16_t in milliamps) </w:t>
      </w:r>
      <w:r>
        <w:t>status</w:t>
      </w:r>
      <w:r w:rsidR="0020390B">
        <w:t xml:space="preserve">, each as </w:t>
      </w:r>
      <w:r w:rsidR="000137BD">
        <w:t>uint16_t</w:t>
      </w:r>
      <w:r w:rsidR="0020390B">
        <w:t xml:space="preserve"> (</w:t>
      </w:r>
      <w:r w:rsidR="00167AFD">
        <w:t>1</w:t>
      </w:r>
      <w:r w:rsidR="000137BD">
        <w:t>2</w:t>
      </w:r>
      <w:r w:rsidR="0020390B">
        <w:t xml:space="preserve"> bytes</w:t>
      </w:r>
      <w:r w:rsidR="00167AFD">
        <w:t xml:space="preserve"> in total</w:t>
      </w:r>
      <w:r w:rsidR="0020390B">
        <w:t>)</w:t>
      </w:r>
      <w:r w:rsidR="00C56166">
        <w:t>.</w:t>
      </w:r>
    </w:p>
    <w:p w14:paraId="3EBB225B" w14:textId="302686D8" w:rsidR="0020390B" w:rsidRDefault="0020390B" w:rsidP="0020390B">
      <w:pPr>
        <w:pStyle w:val="BodyText"/>
      </w:pPr>
      <w:r>
        <w:t xml:space="preserve">Voltage (0x01) — Module supply voltage as </w:t>
      </w:r>
      <w:r w:rsidR="000137BD">
        <w:t>uint16_t</w:t>
      </w:r>
      <w:r>
        <w:t xml:space="preserve"> (</w:t>
      </w:r>
      <w:r w:rsidR="000137BD">
        <w:t>2</w:t>
      </w:r>
      <w:r>
        <w:t xml:space="preserve"> bytes)</w:t>
      </w:r>
    </w:p>
    <w:p w14:paraId="0A199BB6" w14:textId="7B45E283" w:rsidR="00E916FB" w:rsidRDefault="00E916FB" w:rsidP="00D771E4">
      <w:pPr>
        <w:pStyle w:val="BodyText"/>
      </w:pPr>
      <w:r>
        <w:t xml:space="preserve">Tank Level </w:t>
      </w:r>
      <w:r w:rsidR="003B6B4D">
        <w:t xml:space="preserve"> (0x</w:t>
      </w:r>
      <w:r w:rsidR="00137594">
        <w:t>1</w:t>
      </w:r>
      <w:r w:rsidR="003B6B4D">
        <w:t>1)</w:t>
      </w:r>
      <w:r>
        <w:t>— Single byte</w:t>
      </w:r>
      <w:r w:rsidR="000137BD">
        <w:t xml:space="preserve"> (uint8_t)</w:t>
      </w:r>
      <w:r>
        <w:t xml:space="preserve"> pressure reading</w:t>
      </w:r>
      <w:r w:rsidR="00FE2B35">
        <w:t>. Tank unit could quite easily also report on atmospheric temperature, pressure and humidity if there were any perceived benefit.</w:t>
      </w:r>
    </w:p>
    <w:p w14:paraId="137754CF" w14:textId="7DD98AB5" w:rsidR="00E916FB" w:rsidRDefault="00E916FB" w:rsidP="00D771E4">
      <w:pPr>
        <w:pStyle w:val="BodyText"/>
      </w:pPr>
      <w:r>
        <w:t>Pump Status</w:t>
      </w:r>
      <w:r w:rsidR="003B6B4D">
        <w:t xml:space="preserve"> (0x</w:t>
      </w:r>
      <w:r w:rsidR="00137594">
        <w:t>1</w:t>
      </w:r>
      <w:r w:rsidR="003B6B4D">
        <w:t>2)</w:t>
      </w:r>
      <w:r>
        <w:t xml:space="preserve"> — Single bit on/off status</w:t>
      </w:r>
      <w:r w:rsidR="000137BD">
        <w:t xml:space="preserve"> (but currently coded in a whole byte—uint8_t)</w:t>
      </w:r>
      <w:r>
        <w:t>. Will need to report this periodically, to confirm off-state under normal conditions</w:t>
      </w:r>
      <w:r w:rsidR="00FE2B35">
        <w:t>. W</w:t>
      </w:r>
      <w:r>
        <w:t>ill also need to report more frequently (</w:t>
      </w:r>
      <w:r w:rsidR="00FE2B35">
        <w:t>E</w:t>
      </w:r>
      <w:r>
        <w:t xml:space="preserve">very </w:t>
      </w:r>
      <w:r w:rsidR="00FE2B35">
        <w:t>10 seconds</w:t>
      </w:r>
      <w:r>
        <w:t>?</w:t>
      </w:r>
      <w:r w:rsidR="00FE2B35">
        <w:t xml:space="preserve"> More often?</w:t>
      </w:r>
      <w:r>
        <w:t>) when running, once again to verify state.</w:t>
      </w:r>
    </w:p>
    <w:p w14:paraId="07523066" w14:textId="1D7D1262" w:rsidR="00E916FB" w:rsidRDefault="00E916FB" w:rsidP="00D771E4">
      <w:pPr>
        <w:pStyle w:val="BodyText"/>
      </w:pPr>
      <w:r>
        <w:t>Weather Report</w:t>
      </w:r>
      <w:r w:rsidR="003B6B4D">
        <w:t xml:space="preserve"> (0x</w:t>
      </w:r>
      <w:r w:rsidR="00137594">
        <w:t>2</w:t>
      </w:r>
      <w:r w:rsidR="003B6B4D">
        <w:t>0)</w:t>
      </w:r>
      <w:r>
        <w:t> — Should ultimately include temperature</w:t>
      </w:r>
      <w:r w:rsidR="000137BD">
        <w:t xml:space="preserve"> (uint16_t, as 10 x temp)</w:t>
      </w:r>
      <w:r>
        <w:t>, pressure</w:t>
      </w:r>
      <w:r w:rsidR="00167AFD">
        <w:t xml:space="preserve"> (uint16_t)</w:t>
      </w:r>
      <w:r>
        <w:t>, humidity</w:t>
      </w:r>
      <w:r w:rsidR="00167AFD">
        <w:t xml:space="preserve"> (uint8_t)</w:t>
      </w:r>
      <w:r>
        <w:t>, rainfall</w:t>
      </w:r>
      <w:r w:rsidR="00167AFD">
        <w:t xml:space="preserve"> (uint16_t, as 10 x rainfall)</w:t>
      </w:r>
      <w:r>
        <w:t xml:space="preserve">, wind </w:t>
      </w:r>
      <w:r w:rsidR="00167AFD">
        <w:t>direction (uint16_t)</w:t>
      </w:r>
      <w:r>
        <w:t xml:space="preserve"> and wind </w:t>
      </w:r>
      <w:r w:rsidR="00167AFD">
        <w:t>speed (uint8_t) (10 bytes in total)</w:t>
      </w:r>
      <w:r>
        <w:t>. Must decide on how often these reports will be issued.</w:t>
      </w:r>
    </w:p>
    <w:p w14:paraId="4A31C62D" w14:textId="62370AC0" w:rsidR="00CC788A" w:rsidRDefault="00CC788A" w:rsidP="00CC788A">
      <w:pPr>
        <w:pStyle w:val="BodyText"/>
      </w:pPr>
      <w:r>
        <w:t>Atmosphere Report (0x21) — A subset of the Weather Report, including atmospheric temperature</w:t>
      </w:r>
      <w:r w:rsidR="00167AFD">
        <w:t xml:space="preserve"> (uint16_t)</w:t>
      </w:r>
      <w:r>
        <w:t>, pressure</w:t>
      </w:r>
      <w:r w:rsidR="00167AFD">
        <w:t xml:space="preserve"> (uint16_t)</w:t>
      </w:r>
      <w:r>
        <w:t xml:space="preserve"> and humidity</w:t>
      </w:r>
      <w:r w:rsidR="00167AFD">
        <w:t xml:space="preserve"> (uint8_t)</w:t>
      </w:r>
      <w:r>
        <w:t xml:space="preserve"> only</w:t>
      </w:r>
      <w:r w:rsidR="00167AFD">
        <w:t xml:space="preserve"> (5 bytes in total)</w:t>
      </w:r>
      <w:r>
        <w:t>.</w:t>
      </w:r>
    </w:p>
    <w:p w14:paraId="728C9B3D" w14:textId="74A44DB9" w:rsidR="00CC788A" w:rsidRDefault="00CC788A" w:rsidP="00CC788A">
      <w:pPr>
        <w:pStyle w:val="BodyText"/>
      </w:pPr>
      <w:r>
        <w:t>Rainfall Report (0x22) — A subset of the Weather Report, including rainfall</w:t>
      </w:r>
      <w:r w:rsidR="00167AFD">
        <w:t xml:space="preserve"> (uint16_t)</w:t>
      </w:r>
      <w:r>
        <w:t xml:space="preserve"> only</w:t>
      </w:r>
      <w:r w:rsidR="00167AFD">
        <w:t xml:space="preserve"> (2 bytes)</w:t>
      </w:r>
      <w:r>
        <w:t>.</w:t>
      </w:r>
    </w:p>
    <w:p w14:paraId="172C6CC6" w14:textId="5A7089B8" w:rsidR="00CC788A" w:rsidRDefault="00CC788A" w:rsidP="00CC788A">
      <w:pPr>
        <w:pStyle w:val="BodyText"/>
      </w:pPr>
      <w:r>
        <w:t xml:space="preserve">Wind Report (0x23) — A subset of the Weather Report, including wind </w:t>
      </w:r>
      <w:r w:rsidR="00167AFD">
        <w:t>direction (uint16_t)</w:t>
      </w:r>
      <w:r>
        <w:t xml:space="preserve"> and wind </w:t>
      </w:r>
      <w:r w:rsidR="00167AFD">
        <w:t>speed (uint8_t)</w:t>
      </w:r>
      <w:r>
        <w:t xml:space="preserve"> only</w:t>
      </w:r>
      <w:r w:rsidR="00167AFD">
        <w:t xml:space="preserve"> (3 bytes in total).</w:t>
      </w:r>
    </w:p>
    <w:p w14:paraId="5A54DBF0" w14:textId="61F7D7A3" w:rsidR="00E916FB" w:rsidRDefault="00E916FB" w:rsidP="00D771E4">
      <w:pPr>
        <w:pStyle w:val="BodyText"/>
      </w:pPr>
      <w:r>
        <w:t>Sprinkler Controller</w:t>
      </w:r>
      <w:r w:rsidR="003B6B4D">
        <w:t xml:space="preserve"> (0x</w:t>
      </w:r>
      <w:r w:rsidR="00137594">
        <w:t>3</w:t>
      </w:r>
      <w:r w:rsidR="003B6B4D">
        <w:t>0)</w:t>
      </w:r>
      <w:r w:rsidR="00FE2B35">
        <w:t xml:space="preserve"> — Reports available per API, via WiFi, so may not even need to be included here</w:t>
      </w:r>
      <w:r w:rsidR="00167AFD">
        <w:t>, but structure undefined at this point</w:t>
      </w:r>
      <w:r w:rsidR="00FE2B35">
        <w:t>.</w:t>
      </w:r>
    </w:p>
    <w:p w14:paraId="5B368B11" w14:textId="4F6AD9C4" w:rsidR="00E916FB" w:rsidRDefault="00E916FB" w:rsidP="00D771E4">
      <w:pPr>
        <w:pStyle w:val="BodyText"/>
      </w:pPr>
      <w:r>
        <w:t xml:space="preserve">All reports </w:t>
      </w:r>
      <w:r w:rsidR="00167AFD">
        <w:t>could</w:t>
      </w:r>
      <w:r>
        <w:t xml:space="preserve"> also include an equipment status report, including battery condition, uptime and anything e</w:t>
      </w:r>
      <w:r w:rsidR="00FE2B35">
        <w:t>lse that seems like a good idea</w:t>
      </w:r>
      <w:r w:rsidR="00AE67C6">
        <w:t>, but the mechanism for including these is yet to be defined</w:t>
      </w:r>
      <w:r w:rsidR="00FE2B35">
        <w:t>.</w:t>
      </w:r>
    </w:p>
    <w:p w14:paraId="66BFDBF4" w14:textId="65F362A9" w:rsidR="00D771E4" w:rsidRDefault="00D771E4" w:rsidP="00D771E4">
      <w:pPr>
        <w:pStyle w:val="Heading3"/>
        <w:spacing w:after="80"/>
      </w:pPr>
      <w:r>
        <w:t>Length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</w:tblGrid>
      <w:tr w:rsidR="00D771E4" w:rsidRPr="007E4D76" w14:paraId="0DA6F5BB" w14:textId="77777777" w:rsidTr="00E916FB">
        <w:tc>
          <w:tcPr>
            <w:tcW w:w="1000" w:type="dxa"/>
          </w:tcPr>
          <w:p w14:paraId="69661E58" w14:textId="77777777" w:rsidR="00D771E4" w:rsidRPr="007E4D76" w:rsidRDefault="00D771E4" w:rsidP="00E916FB">
            <w:pPr>
              <w:pStyle w:val="TableCell"/>
              <w:jc w:val="center"/>
            </w:pPr>
            <w:r>
              <w:t>n</w:t>
            </w:r>
          </w:p>
        </w:tc>
      </w:tr>
    </w:tbl>
    <w:p w14:paraId="592DBFA7" w14:textId="3AA15F6B" w:rsidR="00D771E4" w:rsidRDefault="00D771E4" w:rsidP="00D771E4">
      <w:pPr>
        <w:pStyle w:val="BodyText"/>
      </w:pPr>
      <w:r>
        <w:t xml:space="preserve">n = </w:t>
      </w:r>
      <w:r w:rsidR="000137BD">
        <w:t>1</w:t>
      </w:r>
      <w:r>
        <w:t>..</w:t>
      </w:r>
      <w:r w:rsidR="0020390B">
        <w:t>4</w:t>
      </w:r>
      <w:r w:rsidR="00AE67C6">
        <w:t>8</w:t>
      </w:r>
    </w:p>
    <w:p w14:paraId="74563259" w14:textId="185E6E0E" w:rsidR="007C4DB8" w:rsidRDefault="007C4DB8" w:rsidP="00D771E4">
      <w:pPr>
        <w:pStyle w:val="BodyText"/>
      </w:pPr>
      <w:r>
        <w:t xml:space="preserve">Packet </w:t>
      </w:r>
      <w:r w:rsidR="00DF2B98">
        <w:t xml:space="preserve">payload </w:t>
      </w:r>
      <w:r>
        <w:t xml:space="preserve">length. </w:t>
      </w:r>
      <w:r w:rsidR="00E916FB">
        <w:t>In line with the whole LoRa philosophy, t</w:t>
      </w:r>
      <w:r>
        <w:t xml:space="preserve">his should </w:t>
      </w:r>
      <w:r w:rsidR="00E916FB">
        <w:t>never get anywhere near maxing out</w:t>
      </w:r>
      <w:r>
        <w:t>.</w:t>
      </w:r>
      <w:r w:rsidR="00E916FB">
        <w:t xml:space="preserve"> Packet </w:t>
      </w:r>
      <w:r w:rsidR="00DF2B98">
        <w:t xml:space="preserve">payload </w:t>
      </w:r>
      <w:r w:rsidR="00E916FB">
        <w:t xml:space="preserve">length will, for the moment at least, be defined by the packet </w:t>
      </w:r>
      <w:r w:rsidR="00DF2B98">
        <w:t xml:space="preserve">payload </w:t>
      </w:r>
      <w:r w:rsidR="00E916FB">
        <w:t xml:space="preserve">Type. </w:t>
      </w:r>
    </w:p>
    <w:p w14:paraId="1C1274E9" w14:textId="77777777" w:rsidR="003C0BEC" w:rsidRDefault="003C0BEC" w:rsidP="007E4D76">
      <w:pPr>
        <w:pStyle w:val="BodyText"/>
      </w:pPr>
    </w:p>
    <w:sectPr w:rsidR="003C0BEC" w:rsidSect="003C0BEC">
      <w:pgSz w:w="11900" w:h="16840"/>
      <w:pgMar w:top="1440" w:right="1000" w:bottom="1440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EC"/>
    <w:rsid w:val="000137BD"/>
    <w:rsid w:val="00137594"/>
    <w:rsid w:val="00167AFD"/>
    <w:rsid w:val="0020390B"/>
    <w:rsid w:val="002F04B0"/>
    <w:rsid w:val="00372FCC"/>
    <w:rsid w:val="003B6B4D"/>
    <w:rsid w:val="003C0BEC"/>
    <w:rsid w:val="00423AAA"/>
    <w:rsid w:val="005318A9"/>
    <w:rsid w:val="0061707C"/>
    <w:rsid w:val="006E4E21"/>
    <w:rsid w:val="007C4DB8"/>
    <w:rsid w:val="007E4D76"/>
    <w:rsid w:val="008D6C01"/>
    <w:rsid w:val="00971283"/>
    <w:rsid w:val="00AE67C6"/>
    <w:rsid w:val="00C56166"/>
    <w:rsid w:val="00CC788A"/>
    <w:rsid w:val="00D771E4"/>
    <w:rsid w:val="00DF2B98"/>
    <w:rsid w:val="00E263AE"/>
    <w:rsid w:val="00E916FB"/>
    <w:rsid w:val="00F76D73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D632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D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D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D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eSerif">
    <w:name w:val="Base Serif"/>
    <w:qFormat/>
    <w:rsid w:val="003C0BEC"/>
    <w:pPr>
      <w:spacing w:before="160"/>
    </w:pPr>
  </w:style>
  <w:style w:type="paragraph" w:customStyle="1" w:styleId="BaseSans">
    <w:name w:val="Base Sans"/>
    <w:qFormat/>
    <w:rsid w:val="003C0BEC"/>
    <w:pPr>
      <w:spacing w:before="160"/>
    </w:pPr>
    <w:rPr>
      <w:rFonts w:asciiTheme="majorHAnsi" w:hAnsiTheme="majorHAnsi"/>
    </w:rPr>
  </w:style>
  <w:style w:type="paragraph" w:styleId="BodyText">
    <w:name w:val="Body Text"/>
    <w:basedOn w:val="BaseSerif"/>
    <w:link w:val="BodyTextChar"/>
    <w:uiPriority w:val="99"/>
    <w:unhideWhenUsed/>
    <w:rsid w:val="003C0BEC"/>
  </w:style>
  <w:style w:type="character" w:customStyle="1" w:styleId="BodyTextChar">
    <w:name w:val="Body Text Char"/>
    <w:basedOn w:val="DefaultParagraphFont"/>
    <w:link w:val="BodyText"/>
    <w:uiPriority w:val="99"/>
    <w:rsid w:val="003C0BEC"/>
  </w:style>
  <w:style w:type="paragraph" w:customStyle="1" w:styleId="TableCell">
    <w:name w:val="Table Cell"/>
    <w:basedOn w:val="BaseSans"/>
    <w:qFormat/>
    <w:rsid w:val="003C0BEC"/>
    <w:pPr>
      <w:spacing w:before="80" w:after="80"/>
    </w:pPr>
  </w:style>
  <w:style w:type="character" w:customStyle="1" w:styleId="Heading2Char">
    <w:name w:val="Heading 2 Char"/>
    <w:basedOn w:val="DefaultParagraphFont"/>
    <w:link w:val="Heading2"/>
    <w:uiPriority w:val="9"/>
    <w:rsid w:val="007E4D76"/>
    <w:rPr>
      <w:rFonts w:asciiTheme="majorHAnsi" w:eastAsiaTheme="majorEastAsia" w:hAnsiTheme="majorHAnsi" w:cstheme="majorBidi"/>
      <w:bCs/>
      <w:color w:val="4F81BD" w:themeColor="accen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4D76"/>
    <w:rPr>
      <w:rFonts w:asciiTheme="majorHAnsi" w:eastAsiaTheme="majorEastAsia" w:hAnsiTheme="majorHAnsi" w:cstheme="majorBidi"/>
      <w:bCs/>
      <w:color w:val="345A8A" w:themeColor="accent1" w:themeShade="B5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4D76"/>
    <w:rPr>
      <w:rFonts w:asciiTheme="majorHAnsi" w:eastAsiaTheme="majorEastAsia" w:hAnsiTheme="majorHAnsi" w:cstheme="majorBidi"/>
      <w:b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D76"/>
    <w:rPr>
      <w:rFonts w:asciiTheme="majorHAnsi" w:eastAsiaTheme="majorEastAsia" w:hAnsiTheme="majorHAnsi" w:cstheme="majorBidi"/>
      <w:bCs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D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D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D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eSerif">
    <w:name w:val="Base Serif"/>
    <w:qFormat/>
    <w:rsid w:val="003C0BEC"/>
    <w:pPr>
      <w:spacing w:before="160"/>
    </w:pPr>
  </w:style>
  <w:style w:type="paragraph" w:customStyle="1" w:styleId="BaseSans">
    <w:name w:val="Base Sans"/>
    <w:qFormat/>
    <w:rsid w:val="003C0BEC"/>
    <w:pPr>
      <w:spacing w:before="160"/>
    </w:pPr>
    <w:rPr>
      <w:rFonts w:asciiTheme="majorHAnsi" w:hAnsiTheme="majorHAnsi"/>
    </w:rPr>
  </w:style>
  <w:style w:type="paragraph" w:styleId="BodyText">
    <w:name w:val="Body Text"/>
    <w:basedOn w:val="BaseSerif"/>
    <w:link w:val="BodyTextChar"/>
    <w:uiPriority w:val="99"/>
    <w:unhideWhenUsed/>
    <w:rsid w:val="003C0BEC"/>
  </w:style>
  <w:style w:type="character" w:customStyle="1" w:styleId="BodyTextChar">
    <w:name w:val="Body Text Char"/>
    <w:basedOn w:val="DefaultParagraphFont"/>
    <w:link w:val="BodyText"/>
    <w:uiPriority w:val="99"/>
    <w:rsid w:val="003C0BEC"/>
  </w:style>
  <w:style w:type="paragraph" w:customStyle="1" w:styleId="TableCell">
    <w:name w:val="Table Cell"/>
    <w:basedOn w:val="BaseSans"/>
    <w:qFormat/>
    <w:rsid w:val="003C0BEC"/>
    <w:pPr>
      <w:spacing w:before="80" w:after="80"/>
    </w:pPr>
  </w:style>
  <w:style w:type="character" w:customStyle="1" w:styleId="Heading2Char">
    <w:name w:val="Heading 2 Char"/>
    <w:basedOn w:val="DefaultParagraphFont"/>
    <w:link w:val="Heading2"/>
    <w:uiPriority w:val="9"/>
    <w:rsid w:val="007E4D76"/>
    <w:rPr>
      <w:rFonts w:asciiTheme="majorHAnsi" w:eastAsiaTheme="majorEastAsia" w:hAnsiTheme="majorHAnsi" w:cstheme="majorBidi"/>
      <w:bCs/>
      <w:color w:val="4F81BD" w:themeColor="accen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4D76"/>
    <w:rPr>
      <w:rFonts w:asciiTheme="majorHAnsi" w:eastAsiaTheme="majorEastAsia" w:hAnsiTheme="majorHAnsi" w:cstheme="majorBidi"/>
      <w:bCs/>
      <w:color w:val="345A8A" w:themeColor="accent1" w:themeShade="B5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4D76"/>
    <w:rPr>
      <w:rFonts w:asciiTheme="majorHAnsi" w:eastAsiaTheme="majorEastAsia" w:hAnsiTheme="majorHAnsi" w:cstheme="majorBidi"/>
      <w:b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D76"/>
    <w:rPr>
      <w:rFonts w:asciiTheme="majorHAnsi" w:eastAsiaTheme="majorEastAsia" w:hAnsiTheme="majorHAnsi" w:cstheme="majorBidi"/>
      <w:bCs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441</Words>
  <Characters>2517</Characters>
  <Application>Microsoft Macintosh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ESP32</dc:creator>
  <cp:keywords/>
  <dc:description/>
  <cp:lastModifiedBy>Pete</cp:lastModifiedBy>
  <cp:revision>17</cp:revision>
  <dcterms:created xsi:type="dcterms:W3CDTF">2018-04-14T00:12:00Z</dcterms:created>
  <dcterms:modified xsi:type="dcterms:W3CDTF">2023-03-10T02:23:00Z</dcterms:modified>
</cp:coreProperties>
</file>